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2" w:rsidRDefault="00D3792A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92A">
        <w:rPr>
          <w:b/>
          <w:sz w:val="28"/>
          <w:szCs w:val="28"/>
        </w:rPr>
        <w:t>SPREADSHEET</w:t>
      </w:r>
    </w:p>
    <w:p w:rsidR="00D3792A" w:rsidRDefault="00D379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RIGHT OF WAY MOWING</w:t>
      </w:r>
    </w:p>
    <w:p w:rsidR="00D3792A" w:rsidRDefault="00D379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 29, 2015       2:00 PM</w:t>
      </w:r>
    </w:p>
    <w:p w:rsidR="00D3792A" w:rsidRDefault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>COST PER MILE</w:t>
      </w:r>
      <w:r>
        <w:rPr>
          <w:b/>
          <w:sz w:val="28"/>
          <w:szCs w:val="28"/>
          <w:u w:val="single"/>
        </w:rPr>
        <w:tab/>
        <w:t xml:space="preserve">            ANNUAL COST       </w:t>
      </w:r>
      <w:r>
        <w:rPr>
          <w:b/>
          <w:sz w:val="28"/>
          <w:szCs w:val="28"/>
          <w:u w:val="single"/>
        </w:rPr>
        <w:tab/>
        <w:t>FIVE YEAR TOTAL COST</w:t>
      </w:r>
    </w:p>
    <w:p w:rsidR="00D3792A" w:rsidRDefault="00D379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498+/- Per Cycle</w:t>
      </w:r>
    </w:p>
    <w:p w:rsidR="00D3792A" w:rsidRPr="00D3792A" w:rsidRDefault="00D3792A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3792A">
        <w:rPr>
          <w:b/>
          <w:sz w:val="24"/>
          <w:szCs w:val="24"/>
        </w:rPr>
        <w:t xml:space="preserve">     </w:t>
      </w:r>
      <w:r w:rsidRPr="00D3792A">
        <w:rPr>
          <w:b/>
        </w:rPr>
        <w:t>(4 Cycles = 1,992 Miles)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792A" w:rsidRPr="00D3792A" w:rsidRDefault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COMPANY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Caswell Brothers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3792A" w:rsidRDefault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Hogansville, GA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$170.00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$338,640.00       </w:t>
      </w:r>
      <w:r w:rsidR="00740EB5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 $1,693,200.00</w:t>
      </w:r>
      <w:r>
        <w:rPr>
          <w:b/>
          <w:sz w:val="28"/>
          <w:szCs w:val="28"/>
          <w:u w:val="single"/>
        </w:rPr>
        <w:tab/>
      </w:r>
    </w:p>
    <w:p w:rsidR="00D3792A" w:rsidRDefault="00D3792A" w:rsidP="00D37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ab/>
      </w:r>
    </w:p>
    <w:p w:rsidR="00D3792A" w:rsidRPr="00D3792A" w:rsidRDefault="00D3792A" w:rsidP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COMPANY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Georgia Power Company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3792A" w:rsidRDefault="00D3792A" w:rsidP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Athens, GA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$305.00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$607,560.00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3792A" w:rsidRPr="00740EB5" w:rsidRDefault="00D3792A" w:rsidP="00D3792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-----------------------------------------------------------------------------------------------------------------------------------------------------------------------COMPANY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Graham County Land Company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3792A" w:rsidRDefault="00D3792A" w:rsidP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Robbinsville, NC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$160.00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$318,720.00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b/>
          <w:sz w:val="28"/>
          <w:szCs w:val="28"/>
          <w:u w:val="single"/>
        </w:rPr>
        <w:t xml:space="preserve">   </w:t>
      </w:r>
      <w:r w:rsidR="00740EB5">
        <w:rPr>
          <w:sz w:val="28"/>
          <w:szCs w:val="28"/>
          <w:u w:val="single"/>
        </w:rPr>
        <w:t>S1,593,600.00</w:t>
      </w:r>
      <w:r>
        <w:rPr>
          <w:b/>
          <w:sz w:val="28"/>
          <w:szCs w:val="28"/>
          <w:u w:val="single"/>
        </w:rPr>
        <w:tab/>
      </w:r>
    </w:p>
    <w:p w:rsidR="00D3792A" w:rsidRDefault="00D3792A" w:rsidP="00D37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ab/>
      </w:r>
    </w:p>
    <w:p w:rsidR="00D3792A" w:rsidRPr="00D3792A" w:rsidRDefault="00D3792A" w:rsidP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COMPANY  </w:t>
      </w:r>
      <w:r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Lovin Contracting Company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3792A" w:rsidRDefault="00D3792A" w:rsidP="00D37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  </w:t>
      </w:r>
      <w:r w:rsidR="00740EB5">
        <w:rPr>
          <w:b/>
          <w:sz w:val="28"/>
          <w:szCs w:val="28"/>
          <w:u w:val="single"/>
        </w:rPr>
        <w:tab/>
      </w:r>
      <w:r w:rsidR="00740EB5">
        <w:rPr>
          <w:sz w:val="28"/>
          <w:szCs w:val="28"/>
          <w:u w:val="single"/>
        </w:rPr>
        <w:t>Robbinsville, NC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$200.00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$398,400.00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 w:rsidR="00740EB5">
        <w:rPr>
          <w:sz w:val="28"/>
          <w:szCs w:val="28"/>
          <w:u w:val="single"/>
        </w:rPr>
        <w:t xml:space="preserve">   $1,992,000.00</w:t>
      </w:r>
      <w:r>
        <w:rPr>
          <w:b/>
          <w:sz w:val="28"/>
          <w:szCs w:val="28"/>
          <w:u w:val="single"/>
        </w:rPr>
        <w:tab/>
      </w:r>
    </w:p>
    <w:p w:rsidR="00306D1F" w:rsidRDefault="00D3792A" w:rsidP="00306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</w:t>
      </w:r>
      <w:r w:rsidR="00306D1F">
        <w:rPr>
          <w:b/>
          <w:sz w:val="28"/>
          <w:szCs w:val="28"/>
        </w:rPr>
        <w:t>-----------------------</w:t>
      </w:r>
      <w:r w:rsidR="00306D1F">
        <w:rPr>
          <w:b/>
          <w:sz w:val="28"/>
          <w:szCs w:val="28"/>
        </w:rPr>
        <w:tab/>
      </w:r>
    </w:p>
    <w:p w:rsidR="00306D1F" w:rsidRPr="00D3792A" w:rsidRDefault="00306D1F" w:rsidP="00306D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COMPANY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06D1F" w:rsidRDefault="00306D1F" w:rsidP="00306D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ADDRESS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3792A" w:rsidRPr="00D3792A" w:rsidRDefault="00306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</w:t>
      </w:r>
    </w:p>
    <w:sectPr w:rsidR="00D3792A" w:rsidRPr="00D3792A" w:rsidSect="00306D1F">
      <w:pgSz w:w="15840" w:h="12240" w:orient="landscape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A"/>
    <w:rsid w:val="00306D1F"/>
    <w:rsid w:val="00433F29"/>
    <w:rsid w:val="004C7F05"/>
    <w:rsid w:val="00557305"/>
    <w:rsid w:val="00740EB5"/>
    <w:rsid w:val="00A81032"/>
    <w:rsid w:val="00D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F1DD-58C0-4870-9AEC-D5EB25A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Evans</dc:creator>
  <cp:keywords/>
  <dc:description/>
  <cp:lastModifiedBy>Karen N. Nix</cp:lastModifiedBy>
  <cp:revision>2</cp:revision>
  <cp:lastPrinted>2015-05-29T16:30:00Z</cp:lastPrinted>
  <dcterms:created xsi:type="dcterms:W3CDTF">2015-06-02T20:47:00Z</dcterms:created>
  <dcterms:modified xsi:type="dcterms:W3CDTF">2015-06-02T20:47:00Z</dcterms:modified>
</cp:coreProperties>
</file>